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8960484</wp:posOffset>
            </wp:positionV>
            <wp:extent cx="7772400" cy="10947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1"/>
        </w:rPr>
        <w:t> </w:t>
      </w:r>
      <w:r>
        <w:rPr/>
        <w:t>XIV</w:t>
      </w:r>
    </w:p>
    <w:p>
      <w:pPr>
        <w:spacing w:line="267" w:lineRule="exact" w:before="0"/>
        <w:ind w:left="841" w:right="0" w:firstLine="0"/>
        <w:jc w:val="left"/>
        <w:rPr>
          <w:b/>
          <w:sz w:val="22"/>
        </w:rPr>
      </w:pPr>
      <w:r>
        <w:rPr>
          <w:b/>
          <w:sz w:val="22"/>
        </w:rPr>
        <w:t>REQUISITOS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SEGURIDAD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INFORMATICA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AGRUPACIONES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POLITICAS</w:t>
      </w:r>
    </w:p>
    <w:p>
      <w:pPr>
        <w:spacing w:before="6"/>
        <w:ind w:left="161" w:right="107" w:firstLine="0"/>
        <w:jc w:val="center"/>
        <w:rPr>
          <w:rFonts w:ascii="Times New Roman" w:hAnsi="Times New Roman"/>
          <w:i/>
          <w:sz w:val="20"/>
        </w:rPr>
      </w:pPr>
      <w:r>
        <w:rPr>
          <w:position w:val="-17"/>
        </w:rPr>
        <w:drawing>
          <wp:inline distT="0" distB="0" distL="0" distR="0">
            <wp:extent cx="2560744" cy="3937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744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z w:val="20"/>
        </w:rPr>
        <w:t>                              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“1983-2023.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40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Años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Democracia”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26"/>
        </w:rPr>
      </w:pPr>
      <w:r>
        <w:rPr/>
        <w:pict>
          <v:rect style="position:absolute;margin-left:128.300003pt;margin-top:17.406883pt;width:381.9pt;height:.5pt;mso-position-horizontal-relative:page;mso-position-vertical-relative:paragraph;z-index:-15728640;mso-wrap-distance-left:0;mso-wrap-distance-right:0" filled="true" fillcolor="#4e80bb" stroked="false">
            <v:fill type="solid"/>
            <w10:wrap type="topAndBottom"/>
          </v:rect>
        </w:pict>
      </w:r>
    </w:p>
    <w:p>
      <w:pPr>
        <w:pStyle w:val="Heading1"/>
      </w:pPr>
      <w:r>
        <w:rPr>
          <w:color w:val="4E80BB"/>
        </w:rPr>
        <w:t>Requisitos</w:t>
      </w:r>
      <w:r>
        <w:rPr>
          <w:color w:val="4E80BB"/>
          <w:spacing w:val="-9"/>
        </w:rPr>
        <w:t> </w:t>
      </w:r>
      <w:r>
        <w:rPr>
          <w:color w:val="4E80BB"/>
        </w:rPr>
        <w:t>de</w:t>
      </w:r>
      <w:r>
        <w:rPr>
          <w:color w:val="4E80BB"/>
          <w:spacing w:val="-8"/>
        </w:rPr>
        <w:t> </w:t>
      </w:r>
      <w:r>
        <w:rPr>
          <w:color w:val="4E80BB"/>
        </w:rPr>
        <w:t>Seguridad</w:t>
      </w:r>
      <w:r>
        <w:rPr>
          <w:color w:val="4E80BB"/>
          <w:spacing w:val="-7"/>
        </w:rPr>
        <w:t> </w:t>
      </w:r>
      <w:r>
        <w:rPr>
          <w:color w:val="4E80BB"/>
        </w:rPr>
        <w:t>para</w:t>
      </w:r>
      <w:r>
        <w:rPr>
          <w:color w:val="4E80BB"/>
          <w:spacing w:val="-7"/>
        </w:rPr>
        <w:t> </w:t>
      </w:r>
      <w:r>
        <w:rPr>
          <w:color w:val="4E80BB"/>
        </w:rPr>
        <w:t>Sitio</w:t>
      </w:r>
      <w:r>
        <w:rPr>
          <w:color w:val="4E80BB"/>
          <w:spacing w:val="-9"/>
        </w:rPr>
        <w:t> </w:t>
      </w:r>
      <w:r>
        <w:rPr>
          <w:color w:val="4E80BB"/>
        </w:rPr>
        <w:t>WEB</w:t>
      </w:r>
      <w:r>
        <w:rPr>
          <w:color w:val="4E80BB"/>
          <w:spacing w:val="-9"/>
        </w:rPr>
        <w:t> </w:t>
      </w:r>
      <w:r>
        <w:rPr>
          <w:color w:val="4E80BB"/>
        </w:rPr>
        <w:t>Oficial</w:t>
      </w:r>
      <w:r>
        <w:rPr>
          <w:color w:val="4E80BB"/>
          <w:spacing w:val="-6"/>
        </w:rPr>
        <w:t> </w:t>
      </w:r>
      <w:r>
        <w:rPr>
          <w:color w:val="4E80BB"/>
        </w:rPr>
        <w:t>de</w:t>
      </w:r>
      <w:r>
        <w:rPr>
          <w:color w:val="4E80BB"/>
          <w:spacing w:val="-8"/>
        </w:rPr>
        <w:t> </w:t>
      </w:r>
      <w:r>
        <w:rPr>
          <w:color w:val="4E80BB"/>
        </w:rPr>
        <w:t>las</w:t>
      </w:r>
      <w:r>
        <w:rPr>
          <w:color w:val="4E80BB"/>
          <w:spacing w:val="-9"/>
        </w:rPr>
        <w:t> </w:t>
      </w:r>
      <w:r>
        <w:rPr>
          <w:color w:val="4E80BB"/>
        </w:rPr>
        <w:t>Agrupaciones</w:t>
      </w:r>
      <w:r>
        <w:rPr>
          <w:color w:val="4E80BB"/>
          <w:spacing w:val="-6"/>
        </w:rPr>
        <w:t> </w:t>
      </w:r>
      <w:r>
        <w:rPr>
          <w:color w:val="4E80BB"/>
        </w:rPr>
        <w:t>Políticas</w:t>
      </w:r>
      <w:r>
        <w:rPr>
          <w:color w:val="4E80BB"/>
          <w:spacing w:val="-52"/>
        </w:rPr>
        <w:t> </w:t>
      </w:r>
      <w:r>
        <w:rPr>
          <w:color w:val="4E80BB"/>
        </w:rPr>
        <w:t>(cfr.</w:t>
      </w:r>
      <w:r>
        <w:rPr>
          <w:color w:val="4E80BB"/>
          <w:spacing w:val="-4"/>
        </w:rPr>
        <w:t> </w:t>
      </w:r>
      <w:r>
        <w:rPr>
          <w:color w:val="4E80BB"/>
        </w:rPr>
        <w:t>art. 85</w:t>
      </w:r>
      <w:r>
        <w:rPr>
          <w:color w:val="4E80BB"/>
          <w:spacing w:val="-1"/>
        </w:rPr>
        <w:t> </w:t>
      </w:r>
      <w:r>
        <w:rPr>
          <w:color w:val="4E80BB"/>
        </w:rPr>
        <w:t>del</w:t>
      </w:r>
      <w:r>
        <w:rPr>
          <w:color w:val="4E80BB"/>
          <w:spacing w:val="-3"/>
        </w:rPr>
        <w:t> </w:t>
      </w:r>
      <w:r>
        <w:rPr>
          <w:color w:val="4E80BB"/>
        </w:rPr>
        <w:t>Código Electoral</w:t>
      </w:r>
      <w:r>
        <w:rPr>
          <w:color w:val="4E80BB"/>
          <w:spacing w:val="2"/>
        </w:rPr>
        <w:t> </w:t>
      </w:r>
      <w:r>
        <w:rPr>
          <w:color w:val="4E80BB"/>
        </w:rPr>
        <w:t>de</w:t>
      </w:r>
      <w:r>
        <w:rPr>
          <w:color w:val="4E80BB"/>
          <w:spacing w:val="-2"/>
        </w:rPr>
        <w:t> </w:t>
      </w:r>
      <w:r>
        <w:rPr>
          <w:color w:val="4E80BB"/>
        </w:rPr>
        <w:t>la</w:t>
      </w:r>
      <w:r>
        <w:rPr>
          <w:color w:val="4E80BB"/>
          <w:spacing w:val="-1"/>
        </w:rPr>
        <w:t> </w:t>
      </w:r>
      <w:r>
        <w:rPr>
          <w:color w:val="4E80BB"/>
        </w:rPr>
        <w:t>Ciudad)</w:t>
      </w:r>
    </w:p>
    <w:p>
      <w:pPr>
        <w:pStyle w:val="BodyText"/>
        <w:spacing w:before="9"/>
        <w:rPr>
          <w:i/>
          <w:sz w:val="12"/>
        </w:rPr>
      </w:pPr>
      <w:r>
        <w:rPr/>
        <w:pict>
          <v:rect style="position:absolute;margin-left:128.300003pt;margin-top:9.743125pt;width:381.9pt;height:.5pt;mso-position-horizontal-relative:page;mso-position-vertical-relative:paragraph;z-index:-15728128;mso-wrap-distance-left:0;mso-wrap-distance-right:0" filled="true" fillcolor="#4e80bb" stroked="false">
            <v:fill type="solid"/>
            <w10:wrap type="topAndBottom"/>
          </v:rect>
        </w:pict>
      </w:r>
    </w:p>
    <w:p>
      <w:pPr>
        <w:pStyle w:val="BodyText"/>
        <w:rPr>
          <w:i/>
          <w:sz w:val="25"/>
        </w:rPr>
      </w:pPr>
    </w:p>
    <w:p>
      <w:pPr>
        <w:pStyle w:val="BodyText"/>
        <w:spacing w:line="273" w:lineRule="auto"/>
        <w:ind w:left="104" w:right="106"/>
        <w:jc w:val="both"/>
      </w:pPr>
      <w:r>
        <w:rPr>
          <w:color w:val="000009"/>
        </w:rPr>
        <w:t>A efectos de garantizar que el contenido publicado en el Sitio Web de la agrupación política sea</w:t>
      </w:r>
      <w:r>
        <w:rPr>
          <w:color w:val="000009"/>
          <w:spacing w:val="1"/>
        </w:rPr>
        <w:t> </w:t>
      </w:r>
      <w:r>
        <w:rPr>
          <w:color w:val="000009"/>
        </w:rPr>
        <w:t>inmodificable</w:t>
      </w:r>
      <w:r>
        <w:rPr>
          <w:color w:val="000009"/>
          <w:spacing w:val="-5"/>
        </w:rPr>
        <w:t> </w:t>
      </w:r>
      <w:r>
        <w:rPr>
          <w:color w:val="000009"/>
        </w:rPr>
        <w:t>y</w:t>
      </w:r>
      <w:r>
        <w:rPr>
          <w:color w:val="000009"/>
          <w:spacing w:val="-7"/>
        </w:rPr>
        <w:t> </w:t>
      </w:r>
      <w:r>
        <w:rPr>
          <w:color w:val="000009"/>
        </w:rPr>
        <w:t>evitar</w:t>
      </w:r>
      <w:r>
        <w:rPr>
          <w:color w:val="000009"/>
          <w:spacing w:val="-5"/>
        </w:rPr>
        <w:t> </w:t>
      </w:r>
      <w:r>
        <w:rPr>
          <w:color w:val="000009"/>
        </w:rPr>
        <w:t>que</w:t>
      </w:r>
      <w:r>
        <w:rPr>
          <w:color w:val="000009"/>
          <w:spacing w:val="-5"/>
        </w:rPr>
        <w:t> </w:t>
      </w:r>
      <w:r>
        <w:rPr>
          <w:color w:val="000009"/>
        </w:rPr>
        <w:t>sea</w:t>
      </w:r>
      <w:r>
        <w:rPr>
          <w:color w:val="000009"/>
          <w:spacing w:val="-7"/>
        </w:rPr>
        <w:t> </w:t>
      </w:r>
      <w:r>
        <w:rPr>
          <w:color w:val="000009"/>
        </w:rPr>
        <w:t>adulterado,</w:t>
      </w:r>
      <w:r>
        <w:rPr>
          <w:color w:val="000009"/>
          <w:spacing w:val="-8"/>
        </w:rPr>
        <w:t> </w:t>
      </w:r>
      <w:r>
        <w:rPr>
          <w:color w:val="000009"/>
        </w:rPr>
        <w:t>resulta</w:t>
      </w:r>
      <w:r>
        <w:rPr>
          <w:color w:val="000009"/>
          <w:spacing w:val="-6"/>
        </w:rPr>
        <w:t> </w:t>
      </w:r>
      <w:r>
        <w:rPr>
          <w:color w:val="000009"/>
        </w:rPr>
        <w:t>adecuado</w:t>
      </w:r>
      <w:r>
        <w:rPr>
          <w:color w:val="000009"/>
          <w:spacing w:val="-5"/>
        </w:rPr>
        <w:t> </w:t>
      </w:r>
      <w:r>
        <w:rPr>
          <w:color w:val="000009"/>
        </w:rPr>
        <w:t>establecer</w:t>
      </w:r>
      <w:r>
        <w:rPr>
          <w:color w:val="000009"/>
          <w:spacing w:val="-7"/>
        </w:rPr>
        <w:t> </w:t>
      </w:r>
      <w:r>
        <w:rPr>
          <w:color w:val="000009"/>
        </w:rPr>
        <w:t>los</w:t>
      </w:r>
      <w:r>
        <w:rPr>
          <w:color w:val="000009"/>
          <w:spacing w:val="-8"/>
        </w:rPr>
        <w:t> </w:t>
      </w:r>
      <w:r>
        <w:rPr>
          <w:color w:val="000009"/>
        </w:rPr>
        <w:t>siguientes</w:t>
      </w:r>
      <w:r>
        <w:rPr>
          <w:color w:val="000009"/>
          <w:spacing w:val="-7"/>
        </w:rPr>
        <w:t> </w:t>
      </w:r>
      <w:r>
        <w:rPr>
          <w:color w:val="000009"/>
        </w:rPr>
        <w:t>requisitos: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71" w:lineRule="auto" w:before="151" w:after="0"/>
        <w:ind w:left="824" w:right="103" w:hanging="360"/>
        <w:jc w:val="both"/>
        <w:rPr>
          <w:sz w:val="22"/>
        </w:rPr>
      </w:pPr>
      <w:r>
        <w:rPr>
          <w:color w:val="000009"/>
          <w:sz w:val="22"/>
        </w:rPr>
        <w:t>el dominio de la agrupación política debe ser legítimo, sin redireccionamiento hacia otro, y</w:t>
      </w:r>
      <w:r>
        <w:rPr>
          <w:color w:val="000009"/>
          <w:spacing w:val="-47"/>
          <w:sz w:val="22"/>
        </w:rPr>
        <w:t> </w:t>
      </w:r>
      <w:r>
        <w:rPr>
          <w:color w:val="000009"/>
          <w:sz w:val="22"/>
        </w:rPr>
        <w:t>contar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con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un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certificado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SSL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cuya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Autoridad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Registro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sea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estándar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los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dispositivos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que</w:t>
      </w:r>
      <w:r>
        <w:rPr>
          <w:color w:val="000009"/>
          <w:spacing w:val="-47"/>
          <w:sz w:val="22"/>
        </w:rPr>
        <w:t> </w:t>
      </w:r>
      <w:r>
        <w:rPr>
          <w:color w:val="000009"/>
          <w:sz w:val="22"/>
        </w:rPr>
        <w:t>lo navegan.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81" w:lineRule="exact" w:before="0" w:after="0"/>
        <w:ind w:left="824" w:right="0" w:hanging="361"/>
        <w:jc w:val="both"/>
        <w:rPr>
          <w:sz w:val="22"/>
        </w:rPr>
      </w:pPr>
      <w:r>
        <w:rPr>
          <w:color w:val="000009"/>
          <w:sz w:val="22"/>
        </w:rPr>
        <w:t>el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contenido</w:t>
      </w:r>
      <w:r>
        <w:rPr>
          <w:color w:val="000009"/>
          <w:spacing w:val="15"/>
          <w:sz w:val="22"/>
        </w:rPr>
        <w:t> </w:t>
      </w:r>
      <w:r>
        <w:rPr>
          <w:color w:val="000009"/>
          <w:sz w:val="22"/>
        </w:rPr>
        <w:t>publicado</w:t>
      </w:r>
      <w:r>
        <w:rPr>
          <w:color w:val="000009"/>
          <w:spacing w:val="14"/>
          <w:sz w:val="22"/>
        </w:rPr>
        <w:t> </w:t>
      </w:r>
      <w:r>
        <w:rPr>
          <w:color w:val="000009"/>
          <w:sz w:val="22"/>
        </w:rPr>
        <w:t>en</w:t>
      </w:r>
      <w:r>
        <w:rPr>
          <w:color w:val="000009"/>
          <w:spacing w:val="13"/>
          <w:sz w:val="22"/>
        </w:rPr>
        <w:t> </w:t>
      </w:r>
      <w:r>
        <w:rPr>
          <w:color w:val="000009"/>
          <w:sz w:val="22"/>
        </w:rPr>
        <w:t>dichos</w:t>
      </w:r>
      <w:r>
        <w:rPr>
          <w:color w:val="000009"/>
          <w:spacing w:val="13"/>
          <w:sz w:val="22"/>
        </w:rPr>
        <w:t> </w:t>
      </w:r>
      <w:r>
        <w:rPr>
          <w:color w:val="000009"/>
          <w:sz w:val="22"/>
        </w:rPr>
        <w:t>Sitios</w:t>
      </w:r>
      <w:r>
        <w:rPr>
          <w:color w:val="000009"/>
          <w:spacing w:val="14"/>
          <w:sz w:val="22"/>
        </w:rPr>
        <w:t> </w:t>
      </w:r>
      <w:r>
        <w:rPr>
          <w:color w:val="000009"/>
          <w:sz w:val="22"/>
        </w:rPr>
        <w:t>deberá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ser</w:t>
      </w:r>
      <w:r>
        <w:rPr>
          <w:color w:val="000009"/>
          <w:spacing w:val="12"/>
          <w:sz w:val="22"/>
        </w:rPr>
        <w:t> </w:t>
      </w:r>
      <w:r>
        <w:rPr>
          <w:color w:val="000009"/>
          <w:sz w:val="22"/>
        </w:rPr>
        <w:t>enviado</w:t>
      </w:r>
      <w:r>
        <w:rPr>
          <w:color w:val="000009"/>
          <w:spacing w:val="14"/>
          <w:sz w:val="22"/>
        </w:rPr>
        <w:t> </w:t>
      </w:r>
      <w:r>
        <w:rPr>
          <w:color w:val="000009"/>
          <w:sz w:val="22"/>
        </w:rPr>
        <w:t>al</w:t>
      </w:r>
      <w:r>
        <w:rPr>
          <w:color w:val="000009"/>
          <w:spacing w:val="12"/>
          <w:sz w:val="22"/>
        </w:rPr>
        <w:t> </w:t>
      </w:r>
      <w:r>
        <w:rPr>
          <w:color w:val="000009"/>
          <w:sz w:val="22"/>
        </w:rPr>
        <w:t>Tribunal</w:t>
      </w:r>
      <w:r>
        <w:rPr>
          <w:color w:val="000009"/>
          <w:spacing w:val="14"/>
          <w:sz w:val="22"/>
        </w:rPr>
        <w:t> </w:t>
      </w:r>
      <w:r>
        <w:rPr>
          <w:color w:val="000009"/>
          <w:sz w:val="22"/>
        </w:rPr>
        <w:t>Electoral</w:t>
      </w:r>
      <w:r>
        <w:rPr>
          <w:color w:val="000009"/>
          <w:spacing w:val="9"/>
          <w:sz w:val="22"/>
        </w:rPr>
        <w:t> </w:t>
      </w:r>
      <w:r>
        <w:rPr>
          <w:color w:val="000009"/>
          <w:sz w:val="22"/>
        </w:rPr>
        <w:t>CABA</w:t>
      </w:r>
      <w:r>
        <w:rPr>
          <w:color w:val="000009"/>
          <w:spacing w:val="15"/>
          <w:sz w:val="22"/>
        </w:rPr>
        <w:t> </w:t>
      </w:r>
      <w:r>
        <w:rPr>
          <w:color w:val="000009"/>
          <w:sz w:val="22"/>
        </w:rPr>
        <w:t>en</w:t>
      </w:r>
    </w:p>
    <w:p>
      <w:pPr>
        <w:pStyle w:val="BodyText"/>
        <w:spacing w:line="276" w:lineRule="auto" w:before="34"/>
        <w:ind w:left="824"/>
      </w:pPr>
      <w:r>
        <w:rPr>
          <w:color w:val="000009"/>
        </w:rPr>
        <w:t>formato</w:t>
      </w:r>
      <w:r>
        <w:rPr>
          <w:color w:val="000009"/>
          <w:spacing w:val="-5"/>
        </w:rPr>
        <w:t> </w:t>
      </w:r>
      <w:r>
        <w:rPr>
          <w:color w:val="000009"/>
        </w:rPr>
        <w:t>(PDF)</w:t>
      </w:r>
      <w:r>
        <w:rPr>
          <w:color w:val="000009"/>
          <w:spacing w:val="-6"/>
        </w:rPr>
        <w:t> </w:t>
      </w:r>
      <w:r>
        <w:rPr>
          <w:color w:val="000009"/>
        </w:rPr>
        <w:t>por</w:t>
      </w:r>
      <w:r>
        <w:rPr>
          <w:color w:val="000009"/>
          <w:spacing w:val="-9"/>
        </w:rPr>
        <w:t> </w:t>
      </w:r>
      <w:r>
        <w:rPr>
          <w:color w:val="000009"/>
        </w:rPr>
        <w:t>medio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6"/>
        </w:rPr>
        <w:t> </w:t>
      </w:r>
      <w:r>
        <w:rPr>
          <w:color w:val="000009"/>
        </w:rPr>
        <w:t>sistema</w:t>
      </w:r>
      <w:r>
        <w:rPr>
          <w:color w:val="000009"/>
          <w:spacing w:val="-6"/>
        </w:rPr>
        <w:t> </w:t>
      </w:r>
      <w:r>
        <w:rPr>
          <w:color w:val="000009"/>
        </w:rPr>
        <w:t>informático</w:t>
      </w:r>
      <w:r>
        <w:rPr>
          <w:color w:val="000009"/>
          <w:spacing w:val="-6"/>
        </w:rPr>
        <w:t> </w:t>
      </w:r>
      <w:r>
        <w:rPr>
          <w:color w:val="000009"/>
        </w:rPr>
        <w:t>EJE</w:t>
      </w:r>
      <w:r>
        <w:rPr>
          <w:color w:val="000009"/>
          <w:spacing w:val="-7"/>
        </w:rPr>
        <w:t> </w:t>
      </w:r>
      <w:r>
        <w:rPr>
          <w:color w:val="000009"/>
        </w:rPr>
        <w:t>o</w:t>
      </w:r>
      <w:r>
        <w:rPr>
          <w:color w:val="000009"/>
          <w:spacing w:val="-5"/>
        </w:rPr>
        <w:t> </w:t>
      </w:r>
      <w:r>
        <w:rPr>
          <w:color w:val="000009"/>
        </w:rPr>
        <w:t>bien,</w:t>
      </w:r>
      <w:r>
        <w:rPr>
          <w:color w:val="000009"/>
          <w:spacing w:val="-6"/>
        </w:rPr>
        <w:t> </w:t>
      </w:r>
      <w:r>
        <w:rPr>
          <w:color w:val="000009"/>
        </w:rPr>
        <w:t>a</w:t>
      </w:r>
      <w:r>
        <w:rPr>
          <w:color w:val="000009"/>
          <w:spacing w:val="-7"/>
        </w:rPr>
        <w:t> </w:t>
      </w:r>
      <w:r>
        <w:rPr>
          <w:color w:val="000009"/>
        </w:rPr>
        <w:t>través</w:t>
      </w:r>
      <w:r>
        <w:rPr>
          <w:color w:val="000009"/>
          <w:spacing w:val="-5"/>
        </w:rPr>
        <w:t> </w:t>
      </w:r>
      <w:r>
        <w:rPr>
          <w:color w:val="000009"/>
        </w:rPr>
        <w:t>del</w:t>
      </w:r>
      <w:r>
        <w:rPr>
          <w:color w:val="000009"/>
          <w:spacing w:val="-6"/>
        </w:rPr>
        <w:t> </w:t>
      </w:r>
      <w:r>
        <w:rPr>
          <w:color w:val="000009"/>
        </w:rPr>
        <w:t>correo</w:t>
      </w:r>
      <w:r>
        <w:rPr>
          <w:color w:val="000009"/>
          <w:spacing w:val="-8"/>
        </w:rPr>
        <w:t> </w:t>
      </w:r>
      <w:r>
        <w:rPr>
          <w:color w:val="000009"/>
        </w:rPr>
        <w:t>electrónico</w:t>
      </w:r>
      <w:r>
        <w:rPr>
          <w:color w:val="000009"/>
          <w:spacing w:val="-47"/>
        </w:rPr>
        <w:t> </w:t>
      </w:r>
      <w:r>
        <w:rPr>
          <w:color w:val="000009"/>
        </w:rPr>
        <w:t>informado</w:t>
      </w:r>
      <w:r>
        <w:rPr>
          <w:color w:val="000009"/>
          <w:spacing w:val="-4"/>
        </w:rPr>
        <w:t> </w:t>
      </w:r>
      <w:r>
        <w:rPr>
          <w:color w:val="000009"/>
        </w:rPr>
        <w:t>al</w:t>
      </w:r>
      <w:r>
        <w:rPr>
          <w:color w:val="000009"/>
          <w:spacing w:val="-5"/>
        </w:rPr>
        <w:t> </w:t>
      </w:r>
      <w:r>
        <w:rPr>
          <w:color w:val="000009"/>
        </w:rPr>
        <w:t>Tribunal</w:t>
      </w:r>
      <w:r>
        <w:rPr>
          <w:color w:val="000009"/>
          <w:spacing w:val="-6"/>
        </w:rPr>
        <w:t> </w:t>
      </w:r>
      <w:r>
        <w:rPr>
          <w:color w:val="000009"/>
        </w:rPr>
        <w:t>a</w:t>
      </w:r>
      <w:r>
        <w:rPr>
          <w:color w:val="000009"/>
          <w:spacing w:val="-3"/>
        </w:rPr>
        <w:t> </w:t>
      </w:r>
      <w:r>
        <w:rPr>
          <w:color w:val="000009"/>
        </w:rPr>
        <w:t>la</w:t>
      </w:r>
      <w:r>
        <w:rPr>
          <w:color w:val="000009"/>
          <w:spacing w:val="-6"/>
        </w:rPr>
        <w:t> </w:t>
      </w:r>
      <w:r>
        <w:rPr>
          <w:color w:val="000009"/>
        </w:rPr>
        <w:t>siguiente</w:t>
      </w:r>
      <w:r>
        <w:rPr>
          <w:color w:val="000009"/>
          <w:spacing w:val="-4"/>
        </w:rPr>
        <w:t> </w:t>
      </w:r>
      <w:r>
        <w:rPr>
          <w:color w:val="000009"/>
        </w:rPr>
        <w:t>dirección:</w:t>
      </w:r>
      <w:r>
        <w:rPr>
          <w:color w:val="000009"/>
          <w:spacing w:val="-4"/>
        </w:rPr>
        <w:t> </w:t>
      </w:r>
      <w:hyperlink r:id="rId7">
        <w:r>
          <w:rPr>
            <w:color w:val="000009"/>
          </w:rPr>
          <w:t>tribunalelectoral@jusbaires.gob.ar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128.300003pt;margin-top:18.91843pt;width:381.9pt;height:.5pt;mso-position-horizontal-relative:page;mso-position-vertical-relative:paragraph;z-index:-15727616;mso-wrap-distance-left:0;mso-wrap-distance-right:0" filled="true" fillcolor="#4e80bb" stroked="false">
            <v:fill type="solid"/>
            <w10:wrap type="topAndBottom"/>
          </v:rect>
        </w:pict>
      </w:r>
    </w:p>
    <w:p>
      <w:pPr>
        <w:pStyle w:val="Heading1"/>
      </w:pPr>
      <w:r>
        <w:rPr>
          <w:color w:val="4E80BB"/>
        </w:rPr>
        <w:t>Requisitos</w:t>
      </w:r>
      <w:r>
        <w:rPr>
          <w:color w:val="4E80BB"/>
          <w:spacing w:val="-10"/>
        </w:rPr>
        <w:t> </w:t>
      </w:r>
      <w:r>
        <w:rPr>
          <w:color w:val="4E80BB"/>
        </w:rPr>
        <w:t>de</w:t>
      </w:r>
      <w:r>
        <w:rPr>
          <w:color w:val="4E80BB"/>
          <w:spacing w:val="-9"/>
        </w:rPr>
        <w:t> </w:t>
      </w:r>
      <w:r>
        <w:rPr>
          <w:color w:val="4E80BB"/>
        </w:rPr>
        <w:t>Seguridad</w:t>
      </w:r>
      <w:r>
        <w:rPr>
          <w:color w:val="4E80BB"/>
          <w:spacing w:val="-7"/>
        </w:rPr>
        <w:t> </w:t>
      </w:r>
      <w:r>
        <w:rPr>
          <w:color w:val="4E80BB"/>
        </w:rPr>
        <w:t>para</w:t>
      </w:r>
      <w:r>
        <w:rPr>
          <w:color w:val="4E80BB"/>
          <w:spacing w:val="-11"/>
        </w:rPr>
        <w:t> </w:t>
      </w:r>
      <w:r>
        <w:rPr>
          <w:color w:val="4E80BB"/>
        </w:rPr>
        <w:t>las</w:t>
      </w:r>
      <w:r>
        <w:rPr>
          <w:color w:val="4E80BB"/>
          <w:spacing w:val="-9"/>
        </w:rPr>
        <w:t> </w:t>
      </w:r>
      <w:r>
        <w:rPr>
          <w:color w:val="4E80BB"/>
        </w:rPr>
        <w:t>Notificaciones</w:t>
      </w:r>
      <w:r>
        <w:rPr>
          <w:color w:val="4E80BB"/>
          <w:spacing w:val="-8"/>
        </w:rPr>
        <w:t> </w:t>
      </w:r>
      <w:r>
        <w:rPr>
          <w:color w:val="4E80BB"/>
        </w:rPr>
        <w:t>Electrónicas</w:t>
      </w:r>
      <w:r>
        <w:rPr>
          <w:color w:val="4E80BB"/>
          <w:spacing w:val="-7"/>
        </w:rPr>
        <w:t> </w:t>
      </w:r>
      <w:r>
        <w:rPr>
          <w:color w:val="4E80BB"/>
        </w:rPr>
        <w:t>habilitadas</w:t>
      </w:r>
      <w:r>
        <w:rPr>
          <w:color w:val="4E80BB"/>
          <w:spacing w:val="-9"/>
        </w:rPr>
        <w:t> </w:t>
      </w:r>
      <w:r>
        <w:rPr>
          <w:color w:val="4E80BB"/>
        </w:rPr>
        <w:t>a</w:t>
      </w:r>
      <w:r>
        <w:rPr>
          <w:color w:val="4E80BB"/>
          <w:spacing w:val="-12"/>
        </w:rPr>
        <w:t> </w:t>
      </w:r>
      <w:r>
        <w:rPr>
          <w:color w:val="4E80BB"/>
        </w:rPr>
        <w:t>las</w:t>
      </w:r>
      <w:r>
        <w:rPr>
          <w:color w:val="4E80BB"/>
          <w:spacing w:val="-51"/>
        </w:rPr>
        <w:t> </w:t>
      </w:r>
      <w:r>
        <w:rPr>
          <w:color w:val="4E80BB"/>
        </w:rPr>
        <w:t>Juntas</w:t>
      </w:r>
      <w:r>
        <w:rPr>
          <w:color w:val="4E80BB"/>
          <w:spacing w:val="-8"/>
        </w:rPr>
        <w:t> </w:t>
      </w:r>
      <w:r>
        <w:rPr>
          <w:color w:val="4E80BB"/>
        </w:rPr>
        <w:t>Electorales</w:t>
      </w:r>
      <w:r>
        <w:rPr>
          <w:color w:val="4E80BB"/>
          <w:spacing w:val="-6"/>
        </w:rPr>
        <w:t> </w:t>
      </w:r>
      <w:r>
        <w:rPr>
          <w:color w:val="4E80BB"/>
        </w:rPr>
        <w:t>Partidarias</w:t>
      </w:r>
      <w:r>
        <w:rPr>
          <w:color w:val="4E80BB"/>
          <w:spacing w:val="-6"/>
        </w:rPr>
        <w:t> </w:t>
      </w:r>
      <w:r>
        <w:rPr>
          <w:color w:val="4E80BB"/>
        </w:rPr>
        <w:t>(cfr.</w:t>
      </w:r>
      <w:r>
        <w:rPr>
          <w:color w:val="4E80BB"/>
          <w:spacing w:val="-10"/>
        </w:rPr>
        <w:t> </w:t>
      </w:r>
      <w:r>
        <w:rPr>
          <w:color w:val="4E80BB"/>
        </w:rPr>
        <w:t>art.</w:t>
      </w:r>
      <w:r>
        <w:rPr>
          <w:color w:val="4E80BB"/>
          <w:spacing w:val="-6"/>
        </w:rPr>
        <w:t> </w:t>
      </w:r>
      <w:r>
        <w:rPr>
          <w:color w:val="4E80BB"/>
        </w:rPr>
        <w:t>85</w:t>
      </w:r>
      <w:r>
        <w:rPr>
          <w:color w:val="4E80BB"/>
          <w:spacing w:val="-8"/>
        </w:rPr>
        <w:t> </w:t>
      </w:r>
      <w:r>
        <w:rPr>
          <w:color w:val="4E80BB"/>
        </w:rPr>
        <w:t>del</w:t>
      </w:r>
      <w:r>
        <w:rPr>
          <w:color w:val="4E80BB"/>
          <w:spacing w:val="-8"/>
        </w:rPr>
        <w:t> </w:t>
      </w:r>
      <w:r>
        <w:rPr>
          <w:color w:val="4E80BB"/>
        </w:rPr>
        <w:t>Código</w:t>
      </w:r>
      <w:r>
        <w:rPr>
          <w:color w:val="4E80BB"/>
          <w:spacing w:val="-9"/>
        </w:rPr>
        <w:t> </w:t>
      </w:r>
      <w:r>
        <w:rPr>
          <w:color w:val="4E80BB"/>
        </w:rPr>
        <w:t>Electoral</w:t>
      </w:r>
      <w:r>
        <w:rPr>
          <w:color w:val="4E80BB"/>
          <w:spacing w:val="-5"/>
        </w:rPr>
        <w:t> </w:t>
      </w:r>
      <w:r>
        <w:rPr>
          <w:color w:val="4E80BB"/>
        </w:rPr>
        <w:t>de</w:t>
      </w:r>
      <w:r>
        <w:rPr>
          <w:color w:val="4E80BB"/>
          <w:spacing w:val="-8"/>
        </w:rPr>
        <w:t> </w:t>
      </w:r>
      <w:r>
        <w:rPr>
          <w:color w:val="4E80BB"/>
        </w:rPr>
        <w:t>la</w:t>
      </w:r>
      <w:r>
        <w:rPr>
          <w:color w:val="4E80BB"/>
          <w:spacing w:val="-10"/>
        </w:rPr>
        <w:t> </w:t>
      </w:r>
      <w:r>
        <w:rPr>
          <w:color w:val="4E80BB"/>
        </w:rPr>
        <w:t>Ciudad)</w:t>
      </w:r>
    </w:p>
    <w:p>
      <w:pPr>
        <w:pStyle w:val="BodyText"/>
        <w:spacing w:before="9"/>
        <w:rPr>
          <w:i/>
          <w:sz w:val="12"/>
        </w:rPr>
      </w:pPr>
      <w:r>
        <w:rPr/>
        <w:pict>
          <v:rect style="position:absolute;margin-left:128.300003pt;margin-top:9.753125pt;width:381.9pt;height:.5pt;mso-position-horizontal-relative:page;mso-position-vertical-relative:paragraph;z-index:-15727104;mso-wrap-distance-left:0;mso-wrap-distance-right:0" filled="true" fillcolor="#4e80bb" stroked="false">
            <v:fill type="solid"/>
            <w10:wrap type="topAndBottom"/>
          </v:rect>
        </w:pict>
      </w:r>
    </w:p>
    <w:p>
      <w:pPr>
        <w:pStyle w:val="BodyText"/>
        <w:rPr>
          <w:i/>
          <w:sz w:val="25"/>
        </w:rPr>
      </w:pPr>
    </w:p>
    <w:p>
      <w:pPr>
        <w:pStyle w:val="BodyText"/>
        <w:spacing w:line="276" w:lineRule="auto" w:before="1"/>
        <w:ind w:left="104" w:right="101"/>
        <w:jc w:val="both"/>
      </w:pPr>
      <w:r>
        <w:rPr>
          <w:color w:val="000009"/>
        </w:rPr>
        <w:t>Para el caso en que las Juntas Electorales Partidarias decidan efectuar notificaciones electrónicas</w:t>
      </w:r>
      <w:r>
        <w:rPr>
          <w:color w:val="000009"/>
          <w:spacing w:val="1"/>
        </w:rPr>
        <w:t> </w:t>
      </w:r>
      <w:r>
        <w:rPr>
          <w:color w:val="000009"/>
        </w:rPr>
        <w:t>en los términos del articulo 85 del Código electoral de la Ciudad, cada agrupación política deberá</w:t>
      </w:r>
      <w:r>
        <w:rPr>
          <w:color w:val="000009"/>
          <w:spacing w:val="1"/>
        </w:rPr>
        <w:t> </w:t>
      </w:r>
      <w:r>
        <w:rPr>
          <w:color w:val="000009"/>
        </w:rPr>
        <w:t>implementar SPF en su correo electrónico, sea este de dominio particular o masivo (por ejemplo:</w:t>
      </w:r>
      <w:r>
        <w:rPr>
          <w:color w:val="000009"/>
          <w:spacing w:val="1"/>
        </w:rPr>
        <w:t> </w:t>
      </w:r>
      <w:r>
        <w:rPr>
          <w:color w:val="000009"/>
        </w:rPr>
        <w:t>GMAIL,</w:t>
      </w:r>
      <w:r>
        <w:rPr>
          <w:color w:val="000009"/>
          <w:spacing w:val="-8"/>
        </w:rPr>
        <w:t> </w:t>
      </w:r>
      <w:r>
        <w:rPr>
          <w:color w:val="000009"/>
        </w:rPr>
        <w:t>HOTMAIL,</w:t>
      </w:r>
      <w:r>
        <w:rPr>
          <w:color w:val="000009"/>
          <w:spacing w:val="-7"/>
        </w:rPr>
        <w:t> </w:t>
      </w:r>
      <w:r>
        <w:rPr>
          <w:color w:val="000009"/>
        </w:rPr>
        <w:t>YAHOO).</w:t>
      </w:r>
      <w:r>
        <w:rPr>
          <w:color w:val="000009"/>
          <w:spacing w:val="-9"/>
        </w:rPr>
        <w:t> </w:t>
      </w:r>
      <w:r>
        <w:rPr>
          <w:color w:val="000009"/>
        </w:rPr>
        <w:t>En</w:t>
      </w:r>
      <w:r>
        <w:rPr>
          <w:color w:val="000009"/>
          <w:spacing w:val="-8"/>
        </w:rPr>
        <w:t> </w:t>
      </w:r>
      <w:r>
        <w:rPr>
          <w:color w:val="000009"/>
        </w:rPr>
        <w:t>todos</w:t>
      </w:r>
      <w:r>
        <w:rPr>
          <w:color w:val="000009"/>
          <w:spacing w:val="-8"/>
        </w:rPr>
        <w:t> </w:t>
      </w:r>
      <w:r>
        <w:rPr>
          <w:color w:val="000009"/>
        </w:rPr>
        <w:t>los</w:t>
      </w:r>
      <w:r>
        <w:rPr>
          <w:color w:val="000009"/>
          <w:spacing w:val="-7"/>
        </w:rPr>
        <w:t> </w:t>
      </w:r>
      <w:r>
        <w:rPr>
          <w:color w:val="000009"/>
        </w:rPr>
        <w:t>casos</w:t>
      </w:r>
      <w:r>
        <w:rPr>
          <w:color w:val="000009"/>
          <w:spacing w:val="-7"/>
        </w:rPr>
        <w:t> </w:t>
      </w:r>
      <w:r>
        <w:rPr>
          <w:color w:val="000009"/>
        </w:rPr>
        <w:t>se</w:t>
      </w:r>
      <w:r>
        <w:rPr>
          <w:color w:val="000009"/>
          <w:spacing w:val="-6"/>
        </w:rPr>
        <w:t> </w:t>
      </w:r>
      <w:r>
        <w:rPr>
          <w:color w:val="000009"/>
        </w:rPr>
        <w:t>adoptará</w:t>
      </w:r>
      <w:r>
        <w:rPr>
          <w:color w:val="000009"/>
          <w:spacing w:val="-8"/>
        </w:rPr>
        <w:t> </w:t>
      </w:r>
      <w:r>
        <w:rPr>
          <w:color w:val="000009"/>
        </w:rPr>
        <w:t>el</w:t>
      </w:r>
      <w:r>
        <w:rPr>
          <w:color w:val="000009"/>
          <w:spacing w:val="-8"/>
        </w:rPr>
        <w:t> </w:t>
      </w:r>
      <w:r>
        <w:rPr>
          <w:color w:val="000009"/>
        </w:rPr>
        <w:t>siguiente</w:t>
      </w:r>
      <w:r>
        <w:rPr>
          <w:color w:val="000009"/>
          <w:spacing w:val="-6"/>
        </w:rPr>
        <w:t> </w:t>
      </w:r>
      <w:r>
        <w:rPr>
          <w:color w:val="000009"/>
        </w:rPr>
        <w:t>circuito</w:t>
      </w:r>
      <w:r>
        <w:rPr>
          <w:color w:val="000009"/>
          <w:spacing w:val="-5"/>
        </w:rPr>
        <w:t> </w:t>
      </w:r>
      <w:r>
        <w:rPr>
          <w:color w:val="000009"/>
        </w:rPr>
        <w:t>de</w:t>
      </w:r>
      <w:r>
        <w:rPr>
          <w:color w:val="000009"/>
          <w:spacing w:val="-9"/>
        </w:rPr>
        <w:t> </w:t>
      </w:r>
      <w:r>
        <w:rPr>
          <w:color w:val="000009"/>
        </w:rPr>
        <w:t>envío</w:t>
      </w:r>
      <w:r>
        <w:rPr>
          <w:color w:val="000009"/>
          <w:spacing w:val="-9"/>
        </w:rPr>
        <w:t> </w:t>
      </w:r>
      <w:r>
        <w:rPr>
          <w:color w:val="000009"/>
        </w:rPr>
        <w:t>y</w:t>
      </w:r>
      <w:r>
        <w:rPr>
          <w:color w:val="000009"/>
          <w:spacing w:val="-7"/>
        </w:rPr>
        <w:t> </w:t>
      </w:r>
      <w:r>
        <w:rPr>
          <w:color w:val="000009"/>
        </w:rPr>
        <w:t>respuesta</w:t>
      </w:r>
      <w:r>
        <w:rPr>
          <w:color w:val="000009"/>
          <w:spacing w:val="-47"/>
        </w:rPr>
        <w:t> </w:t>
      </w:r>
      <w:r>
        <w:rPr>
          <w:color w:val="000009"/>
        </w:rPr>
        <w:t>para</w:t>
      </w:r>
      <w:r>
        <w:rPr>
          <w:color w:val="000009"/>
          <w:spacing w:val="-1"/>
        </w:rPr>
        <w:t> </w:t>
      </w:r>
      <w:r>
        <w:rPr>
          <w:color w:val="000009"/>
        </w:rPr>
        <w:t>cotejar</w:t>
      </w:r>
      <w:r>
        <w:rPr>
          <w:color w:val="000009"/>
          <w:spacing w:val="-5"/>
        </w:rPr>
        <w:t> </w:t>
      </w:r>
      <w:r>
        <w:rPr>
          <w:color w:val="000009"/>
        </w:rPr>
        <w:t>el destinatario,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saber: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04"/>
      </w:pPr>
      <w:r>
        <w:rPr>
          <w:color w:val="000009"/>
        </w:rPr>
        <w:t>Circuito: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37" w:lineRule="auto" w:before="1" w:after="0"/>
        <w:ind w:left="824" w:right="129" w:hanging="360"/>
        <w:jc w:val="left"/>
        <w:rPr>
          <w:sz w:val="22"/>
        </w:rPr>
      </w:pPr>
      <w:r>
        <w:rPr>
          <w:color w:val="000009"/>
          <w:sz w:val="22"/>
        </w:rPr>
        <w:t>El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partido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informa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domicilio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electrónico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en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el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Tribunal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Electoral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CABA,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quedando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registrado</w:t>
      </w:r>
      <w:r>
        <w:rPr>
          <w:color w:val="000009"/>
          <w:spacing w:val="-47"/>
          <w:sz w:val="22"/>
        </w:rPr>
        <w:t> </w:t>
      </w:r>
      <w:r>
        <w:rPr>
          <w:color w:val="000009"/>
          <w:sz w:val="22"/>
        </w:rPr>
        <w:t>el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mismo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en las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bases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datos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de este último.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58" w:lineRule="exact" w:before="0" w:after="0"/>
        <w:ind w:left="824" w:right="0" w:hanging="361"/>
        <w:jc w:val="left"/>
        <w:rPr>
          <w:sz w:val="22"/>
        </w:rPr>
      </w:pPr>
      <w:r>
        <w:rPr>
          <w:color w:val="000009"/>
          <w:sz w:val="22"/>
        </w:rPr>
        <w:t>El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partido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envía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al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Tribunal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Electoral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CABA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los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contenidos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como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archivos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adjuntos.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87" w:lineRule="exact" w:before="0" w:after="0"/>
        <w:ind w:left="824" w:right="0" w:hanging="361"/>
        <w:jc w:val="left"/>
        <w:rPr>
          <w:sz w:val="22"/>
        </w:rPr>
      </w:pPr>
      <w:r>
        <w:rPr>
          <w:color w:val="000009"/>
          <w:sz w:val="22"/>
        </w:rPr>
        <w:t>El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Tribunal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Electoral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CABA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confirma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la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recepción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del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envío.</w:t>
      </w:r>
    </w:p>
    <w:sectPr>
      <w:type w:val="continuous"/>
      <w:pgSz w:w="12240" w:h="15840"/>
      <w:pgMar w:top="720" w:bottom="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✓"/>
      <w:lvlJc w:val="left"/>
      <w:pPr>
        <w:ind w:left="824" w:hanging="360"/>
      </w:pPr>
      <w:rPr>
        <w:rFonts w:hint="default" w:ascii="Segoe UI Symbol" w:hAnsi="Segoe UI Symbol" w:eastAsia="Segoe UI Symbol" w:cs="Segoe UI Symbol"/>
        <w:color w:val="000009"/>
        <w:w w:val="10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7"/>
      <w:ind w:left="968" w:right="432"/>
      <w:outlineLvl w:val="1"/>
    </w:pPr>
    <w:rPr>
      <w:rFonts w:ascii="Calibri" w:hAnsi="Calibri" w:eastAsia="Calibri" w:cs="Calibri"/>
      <w:i/>
      <w:i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85" w:lineRule="exact"/>
      <w:ind w:left="113" w:right="107"/>
      <w:jc w:val="center"/>
    </w:pPr>
    <w:rPr>
      <w:rFonts w:ascii="Calibri" w:hAnsi="Calibri" w:eastAsia="Calibri" w:cs="Calibri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tribunalelectoral@jusbaires.gob.a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Watters</dc:creator>
  <dcterms:created xsi:type="dcterms:W3CDTF">2023-05-24T17:49:41Z</dcterms:created>
  <dcterms:modified xsi:type="dcterms:W3CDTF">2023-05-24T17:49:41Z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